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2DF" w:rsidRDefault="008472DF" w:rsidP="008472DF">
      <w:pPr>
        <w:jc w:val="both"/>
        <w:rPr>
          <w:sz w:val="28"/>
        </w:rPr>
      </w:pPr>
    </w:p>
    <w:p w:rsidR="008472DF" w:rsidRPr="00E14DF4" w:rsidRDefault="008472DF" w:rsidP="008472DF">
      <w:pPr>
        <w:jc w:val="both"/>
        <w:rPr>
          <w:sz w:val="28"/>
          <w:lang w:val="en-CA"/>
        </w:rPr>
      </w:pPr>
      <w:r w:rsidRPr="00745D53">
        <w:rPr>
          <w:noProof/>
        </w:rPr>
        <w:drawing>
          <wp:inline distT="0" distB="0" distL="0" distR="0" wp14:anchorId="03EE854D" wp14:editId="707C811C">
            <wp:extent cx="233124" cy="227437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387" cy="2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BB0" w:rsidRPr="00E14DF4">
        <w:rPr>
          <w:sz w:val="28"/>
          <w:lang w:val="en-CA"/>
        </w:rPr>
        <w:t xml:space="preserve"> </w:t>
      </w:r>
      <w:r w:rsidR="00E14DF4">
        <w:rPr>
          <w:sz w:val="28"/>
          <w:lang w:val="en-CA"/>
        </w:rPr>
        <w:t>The objective of the examination</w:t>
      </w:r>
    </w:p>
    <w:p w:rsidR="00C80234" w:rsidRDefault="00C80234" w:rsidP="00C80234">
      <w:pPr>
        <w:jc w:val="both"/>
        <w:rPr>
          <w:lang w:val="en-CA"/>
        </w:rPr>
      </w:pPr>
      <w:r w:rsidRPr="00C80234">
        <w:rPr>
          <w:lang w:val="en-CA"/>
        </w:rPr>
        <w:t>An electroencephalogram (EEG) is a non-invasive and painless medical examination that records the brain's electrical activity via electrodes placed on the scalp. It measures brain waves to diagnose epilepsy or assess brain damage.</w:t>
      </w:r>
    </w:p>
    <w:p w:rsidR="00745D53" w:rsidRPr="00E14DF4" w:rsidRDefault="00745D53" w:rsidP="00745D53">
      <w:pPr>
        <w:rPr>
          <w:lang w:val="en-CA"/>
        </w:rPr>
      </w:pPr>
      <w:r w:rsidRPr="00745D53">
        <w:rPr>
          <w:noProof/>
          <w:sz w:val="28"/>
        </w:rPr>
        <w:drawing>
          <wp:inline distT="0" distB="0" distL="0" distR="0" wp14:anchorId="35F16981" wp14:editId="24D49F12">
            <wp:extent cx="206693" cy="275590"/>
            <wp:effectExtent l="0" t="0" r="317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0213" cy="280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BB0" w:rsidRPr="00E14DF4">
        <w:rPr>
          <w:sz w:val="28"/>
          <w:lang w:val="en-CA"/>
        </w:rPr>
        <w:t xml:space="preserve"> </w:t>
      </w:r>
      <w:r w:rsidR="00E14DF4">
        <w:rPr>
          <w:sz w:val="28"/>
          <w:lang w:val="en-CA"/>
        </w:rPr>
        <w:t>Duration</w:t>
      </w:r>
    </w:p>
    <w:p w:rsidR="00F22752" w:rsidRDefault="00C80234" w:rsidP="00A943D0">
      <w:pPr>
        <w:rPr>
          <w:lang w:val="en-CA"/>
        </w:rPr>
      </w:pPr>
      <w:r>
        <w:rPr>
          <w:lang w:val="en-CA"/>
        </w:rPr>
        <w:t>90</w:t>
      </w:r>
      <w:r w:rsidR="00F22752">
        <w:rPr>
          <w:lang w:val="en-CA"/>
        </w:rPr>
        <w:t xml:space="preserve"> minutes</w:t>
      </w:r>
    </w:p>
    <w:p w:rsidR="00C80234" w:rsidRPr="00E14DF4" w:rsidRDefault="00745D53" w:rsidP="00A943D0">
      <w:pPr>
        <w:rPr>
          <w:sz w:val="28"/>
          <w:lang w:val="en-CA"/>
        </w:rPr>
      </w:pPr>
      <w:r w:rsidRPr="00745D53">
        <w:rPr>
          <w:noProof/>
        </w:rPr>
        <w:drawing>
          <wp:inline distT="0" distB="0" distL="0" distR="0" wp14:anchorId="377D7DB0" wp14:editId="30810755">
            <wp:extent cx="226695" cy="275711"/>
            <wp:effectExtent l="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103" cy="27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BB0" w:rsidRPr="00E14DF4">
        <w:rPr>
          <w:sz w:val="28"/>
          <w:lang w:val="en-CA"/>
        </w:rPr>
        <w:t xml:space="preserve"> </w:t>
      </w:r>
      <w:r w:rsidRPr="00E14DF4">
        <w:rPr>
          <w:sz w:val="28"/>
          <w:lang w:val="en-CA"/>
        </w:rPr>
        <w:t>P</w:t>
      </w:r>
      <w:r w:rsidR="00E14DF4" w:rsidRPr="00E14DF4">
        <w:rPr>
          <w:sz w:val="28"/>
          <w:lang w:val="en-CA"/>
        </w:rPr>
        <w:t>r</w:t>
      </w:r>
      <w:r w:rsidR="00E14DF4">
        <w:rPr>
          <w:sz w:val="28"/>
          <w:lang w:val="en-CA"/>
        </w:rPr>
        <w:t>e</w:t>
      </w:r>
      <w:r w:rsidR="00E14DF4" w:rsidRPr="00E14DF4">
        <w:rPr>
          <w:sz w:val="28"/>
          <w:lang w:val="en-CA"/>
        </w:rPr>
        <w:t>paration</w:t>
      </w:r>
    </w:p>
    <w:p w:rsidR="00C80234" w:rsidRPr="00C80234" w:rsidRDefault="00C80234" w:rsidP="00C80234">
      <w:pPr>
        <w:pStyle w:val="Paragraphedeliste"/>
        <w:numPr>
          <w:ilvl w:val="0"/>
          <w:numId w:val="9"/>
        </w:numPr>
        <w:jc w:val="both"/>
        <w:rPr>
          <w:lang w:val="en-CA"/>
        </w:rPr>
      </w:pPr>
      <w:r w:rsidRPr="00C80234">
        <w:rPr>
          <w:lang w:val="en-CA"/>
        </w:rPr>
        <w:t>The patient's hair must be clean, dry, and free of styling products (hairspray, gel).</w:t>
      </w:r>
    </w:p>
    <w:p w:rsidR="00C80234" w:rsidRDefault="00C80234" w:rsidP="00C80234">
      <w:pPr>
        <w:pStyle w:val="Paragraphedeliste"/>
        <w:numPr>
          <w:ilvl w:val="0"/>
          <w:numId w:val="9"/>
        </w:numPr>
        <w:jc w:val="both"/>
        <w:rPr>
          <w:lang w:val="en-CA"/>
        </w:rPr>
      </w:pPr>
      <w:r w:rsidRPr="00C80234">
        <w:rPr>
          <w:lang w:val="en-CA"/>
        </w:rPr>
        <w:t>No fasting is required.</w:t>
      </w:r>
    </w:p>
    <w:p w:rsidR="00C80234" w:rsidRPr="00C80234" w:rsidRDefault="00C80234" w:rsidP="00C80234">
      <w:pPr>
        <w:pStyle w:val="Paragraphedeliste"/>
        <w:jc w:val="both"/>
        <w:rPr>
          <w:lang w:val="en-CA"/>
        </w:rPr>
      </w:pPr>
    </w:p>
    <w:p w:rsidR="00745D53" w:rsidRPr="00C80234" w:rsidRDefault="00745D53" w:rsidP="00C80234">
      <w:pPr>
        <w:jc w:val="both"/>
      </w:pPr>
      <w:r w:rsidRPr="00745D53">
        <w:rPr>
          <w:noProof/>
        </w:rPr>
        <w:drawing>
          <wp:inline distT="0" distB="0" distL="0" distR="0" wp14:anchorId="01C2A665" wp14:editId="2822A6F5">
            <wp:extent cx="187036" cy="171450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036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4DF4" w:rsidRPr="00C80234">
        <w:rPr>
          <w:sz w:val="28"/>
        </w:rPr>
        <w:t xml:space="preserve"> Progress</w:t>
      </w:r>
    </w:p>
    <w:p w:rsidR="00C80234" w:rsidRPr="00C80234" w:rsidRDefault="00C80234" w:rsidP="00C80234">
      <w:pPr>
        <w:jc w:val="both"/>
        <w:rPr>
          <w:lang w:val="en-CA"/>
        </w:rPr>
      </w:pPr>
      <w:r w:rsidRPr="00C80234">
        <w:rPr>
          <w:b/>
          <w:lang w:val="en-CA"/>
        </w:rPr>
        <w:t>Setup:</w:t>
      </w:r>
      <w:r w:rsidRPr="00C80234">
        <w:rPr>
          <w:lang w:val="en-CA"/>
        </w:rPr>
        <w:t xml:space="preserve"> A technologist measures the skull and attaches approximately 21 electrodes using a conductive gel, sometimes after cleaning the skin with a granular product.</w:t>
      </w:r>
    </w:p>
    <w:p w:rsidR="00C80234" w:rsidRPr="00C80234" w:rsidRDefault="00C80234" w:rsidP="00C80234">
      <w:pPr>
        <w:jc w:val="both"/>
        <w:rPr>
          <w:lang w:val="en-CA"/>
        </w:rPr>
      </w:pPr>
      <w:r w:rsidRPr="00C80234">
        <w:rPr>
          <w:b/>
          <w:lang w:val="en-CA"/>
        </w:rPr>
        <w:t xml:space="preserve">Recording: </w:t>
      </w:r>
      <w:r w:rsidRPr="00C80234">
        <w:rPr>
          <w:lang w:val="en-CA"/>
        </w:rPr>
        <w:t>The patient lies down or sits comfortably. The technologist asks the patient to close their eyes and relax to minimize movements that could interfere with the signal.</w:t>
      </w:r>
    </w:p>
    <w:p w:rsidR="00C80234" w:rsidRPr="00C80234" w:rsidRDefault="00C80234" w:rsidP="00C80234">
      <w:pPr>
        <w:jc w:val="both"/>
        <w:rPr>
          <w:lang w:val="en-CA"/>
        </w:rPr>
      </w:pPr>
      <w:r w:rsidRPr="00C80234">
        <w:rPr>
          <w:b/>
          <w:lang w:val="en-CA"/>
        </w:rPr>
        <w:t>Stimulations:</w:t>
      </w:r>
      <w:r w:rsidRPr="00C80234">
        <w:rPr>
          <w:lang w:val="en-CA"/>
        </w:rPr>
        <w:t xml:space="preserve"> During the examination, the technologist asks the patient to perform simple maneuvers: opening/closing their eyes, breathing deeply (hyperventilation), or looking at flashing lights.</w:t>
      </w:r>
    </w:p>
    <w:p w:rsidR="00C80234" w:rsidRDefault="00C80234" w:rsidP="00C80234">
      <w:pPr>
        <w:jc w:val="both"/>
        <w:rPr>
          <w:lang w:val="en-CA"/>
        </w:rPr>
      </w:pPr>
      <w:r w:rsidRPr="00C80234">
        <w:rPr>
          <w:b/>
          <w:lang w:val="en-CA"/>
        </w:rPr>
        <w:t>End of the examination:</w:t>
      </w:r>
      <w:r w:rsidRPr="00C80234">
        <w:rPr>
          <w:lang w:val="en-CA"/>
        </w:rPr>
        <w:t xml:space="preserve"> The electrodes are removed and the gel is cleaned. The patient can resume their normal activities. </w:t>
      </w:r>
    </w:p>
    <w:p w:rsidR="00C80234" w:rsidRDefault="00C80234" w:rsidP="00C80234">
      <w:pPr>
        <w:jc w:val="both"/>
        <w:rPr>
          <w:lang w:val="en-CA"/>
        </w:rPr>
      </w:pPr>
      <w:r w:rsidRPr="00C80234">
        <w:rPr>
          <w:lang w:val="en-CA"/>
        </w:rPr>
        <w:t>A neurologist at the CHUM analyzes the results and sends them to the referring physician at the ICM.</w:t>
      </w:r>
    </w:p>
    <w:p w:rsidR="000A20F3" w:rsidRDefault="000A20F3" w:rsidP="00C80234">
      <w:pPr>
        <w:jc w:val="both"/>
        <w:rPr>
          <w:lang w:val="en-CA"/>
        </w:rPr>
      </w:pPr>
      <w:bookmarkStart w:id="0" w:name="_GoBack"/>
      <w:bookmarkEnd w:id="0"/>
    </w:p>
    <w:p w:rsidR="00745D53" w:rsidRPr="00E14DF4" w:rsidRDefault="00C80234" w:rsidP="00C80234">
      <w:pPr>
        <w:jc w:val="center"/>
        <w:rPr>
          <w:lang w:val="en-CA"/>
        </w:rPr>
      </w:pPr>
      <w:r w:rsidRPr="00C80234">
        <w:rPr>
          <w:noProof/>
          <w:lang w:val="en-CA"/>
        </w:rPr>
        <w:t xml:space="preserve"> </w:t>
      </w:r>
      <w:r w:rsidR="00931AFA" w:rsidRPr="00931AFA">
        <w:rPr>
          <w:noProof/>
        </w:rPr>
        <w:drawing>
          <wp:inline distT="0" distB="0" distL="0" distR="0" wp14:anchorId="564CBF58" wp14:editId="4693B277">
            <wp:extent cx="327969" cy="24765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1060" cy="249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5D53" w:rsidRPr="00E14DF4">
        <w:rPr>
          <w:sz w:val="28"/>
          <w:lang w:val="en-CA"/>
        </w:rPr>
        <w:t>C</w:t>
      </w:r>
      <w:r w:rsidR="00E14DF4" w:rsidRPr="00E14DF4">
        <w:rPr>
          <w:sz w:val="28"/>
          <w:lang w:val="en-CA"/>
        </w:rPr>
        <w:t>ontact i</w:t>
      </w:r>
      <w:r w:rsidR="00E14DF4">
        <w:rPr>
          <w:sz w:val="28"/>
          <w:lang w:val="en-CA"/>
        </w:rPr>
        <w:t>nformation</w:t>
      </w:r>
    </w:p>
    <w:p w:rsidR="00931AFA" w:rsidRPr="00E14DF4" w:rsidRDefault="00E14DF4" w:rsidP="00931AFA">
      <w:pPr>
        <w:ind w:firstLine="708"/>
        <w:jc w:val="center"/>
        <w:rPr>
          <w:lang w:val="en-CA"/>
        </w:rPr>
      </w:pPr>
      <w:r w:rsidRPr="00E14DF4">
        <w:rPr>
          <w:lang w:val="en-CA"/>
        </w:rPr>
        <w:t xml:space="preserve">Technical coordinator </w:t>
      </w:r>
      <w:r w:rsidR="00931AFA" w:rsidRPr="00E14DF4">
        <w:rPr>
          <w:lang w:val="en-CA"/>
        </w:rPr>
        <w:t> : 2090 / 4688</w:t>
      </w:r>
    </w:p>
    <w:p w:rsidR="00931AFA" w:rsidRPr="00A943D0" w:rsidRDefault="00E14DF4" w:rsidP="00931AFA">
      <w:pPr>
        <w:ind w:firstLine="708"/>
        <w:jc w:val="center"/>
        <w:rPr>
          <w:lang w:val="en-CA"/>
        </w:rPr>
      </w:pPr>
      <w:r w:rsidRPr="00A943D0">
        <w:rPr>
          <w:lang w:val="en-CA"/>
        </w:rPr>
        <w:t>Assistant head</w:t>
      </w:r>
      <w:r w:rsidR="00931AFA" w:rsidRPr="00A943D0">
        <w:rPr>
          <w:lang w:val="en-CA"/>
        </w:rPr>
        <w:t> : 2303</w:t>
      </w:r>
    </w:p>
    <w:sectPr w:rsidR="00931AFA" w:rsidRPr="00A943D0">
      <w:head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D53" w:rsidRDefault="00745D53" w:rsidP="00745D53">
      <w:pPr>
        <w:spacing w:after="0" w:line="240" w:lineRule="auto"/>
      </w:pPr>
      <w:r>
        <w:separator/>
      </w:r>
    </w:p>
  </w:endnote>
  <w:endnote w:type="continuationSeparator" w:id="0">
    <w:p w:rsidR="00745D53" w:rsidRDefault="00745D53" w:rsidP="0074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D53" w:rsidRDefault="00745D53" w:rsidP="00745D53">
      <w:pPr>
        <w:spacing w:after="0" w:line="240" w:lineRule="auto"/>
      </w:pPr>
      <w:r>
        <w:separator/>
      </w:r>
    </w:p>
  </w:footnote>
  <w:footnote w:type="continuationSeparator" w:id="0">
    <w:p w:rsidR="00745D53" w:rsidRDefault="00745D53" w:rsidP="0074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AFA" w:rsidRPr="00B5548B" w:rsidRDefault="00C80234" w:rsidP="00931AFA">
    <w:pPr>
      <w:pStyle w:val="Titre"/>
      <w:rPr>
        <w:sz w:val="96"/>
        <w:lang w:val="en-CA"/>
      </w:rPr>
    </w:pPr>
    <w:r>
      <w:rPr>
        <w:sz w:val="72"/>
        <w:lang w:val="en-CA"/>
      </w:rPr>
      <w:t>EEG</w:t>
    </w:r>
    <w:r w:rsidR="00931AFA" w:rsidRPr="00F22752">
      <w:rPr>
        <w:noProof/>
        <w:sz w:val="144"/>
        <w:lang w:val="en-CA"/>
      </w:rPr>
      <w:t xml:space="preserve"> </w:t>
    </w:r>
    <w:r w:rsidR="00931AFA" w:rsidRPr="00F22752">
      <w:rPr>
        <w:noProof/>
        <w:sz w:val="52"/>
        <w:lang w:val="en-CA"/>
      </w:rPr>
      <w:t xml:space="preserve">   </w:t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>
      <w:rPr>
        <w:noProof/>
        <w:lang w:val="en-CA"/>
      </w:rPr>
      <w:drawing>
        <wp:inline distT="0" distB="0" distL="0" distR="0" wp14:anchorId="2659D6AF">
          <wp:extent cx="438785" cy="304800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30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CF0" w:rsidRPr="00B5548B">
      <w:rPr>
        <w:noProof/>
        <w:lang w:val="en-CA"/>
      </w:rPr>
      <w:drawing>
        <wp:inline distT="0" distB="0" distL="0" distR="0" wp14:anchorId="132ED3EE" wp14:editId="06850910">
          <wp:extent cx="438211" cy="304843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8211" cy="30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1AFA" w:rsidRPr="00B5548B" w:rsidRDefault="00931AFA" w:rsidP="00931AFA">
    <w:pPr>
      <w:pStyle w:val="En-tte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14B9"/>
    <w:multiLevelType w:val="hybridMultilevel"/>
    <w:tmpl w:val="E0E8D79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6C4A"/>
    <w:multiLevelType w:val="hybridMultilevel"/>
    <w:tmpl w:val="582CE40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5308"/>
    <w:multiLevelType w:val="hybridMultilevel"/>
    <w:tmpl w:val="6AF0DA7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A14E0"/>
    <w:multiLevelType w:val="hybridMultilevel"/>
    <w:tmpl w:val="434E5B0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14E38"/>
    <w:multiLevelType w:val="hybridMultilevel"/>
    <w:tmpl w:val="60586E5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12DD7"/>
    <w:multiLevelType w:val="hybridMultilevel"/>
    <w:tmpl w:val="8704263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C0F30"/>
    <w:multiLevelType w:val="hybridMultilevel"/>
    <w:tmpl w:val="A2A65FD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242A"/>
    <w:multiLevelType w:val="hybridMultilevel"/>
    <w:tmpl w:val="3F1A34A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46D13"/>
    <w:multiLevelType w:val="hybridMultilevel"/>
    <w:tmpl w:val="0464CDD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53"/>
    <w:rsid w:val="00085CF0"/>
    <w:rsid w:val="000A20F3"/>
    <w:rsid w:val="00431BB0"/>
    <w:rsid w:val="00745D53"/>
    <w:rsid w:val="008472DF"/>
    <w:rsid w:val="00931AFA"/>
    <w:rsid w:val="00A943D0"/>
    <w:rsid w:val="00B138F3"/>
    <w:rsid w:val="00B5548B"/>
    <w:rsid w:val="00C80234"/>
    <w:rsid w:val="00C96C84"/>
    <w:rsid w:val="00E14DF4"/>
    <w:rsid w:val="00F2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330BEBCB"/>
  <w15:chartTrackingRefBased/>
  <w15:docId w15:val="{EC932793-EF0D-4337-9D8D-190A8215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5D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D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5D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D53"/>
  </w:style>
  <w:style w:type="paragraph" w:styleId="Pieddepage">
    <w:name w:val="footer"/>
    <w:basedOn w:val="Normal"/>
    <w:link w:val="PieddepageCar"/>
    <w:uiPriority w:val="99"/>
    <w:unhideWhenUsed/>
    <w:rsid w:val="00745D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D53"/>
  </w:style>
  <w:style w:type="character" w:customStyle="1" w:styleId="Titre1Car">
    <w:name w:val="Titre 1 Car"/>
    <w:basedOn w:val="Policepardfaut"/>
    <w:link w:val="Titre1"/>
    <w:uiPriority w:val="9"/>
    <w:rsid w:val="00745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D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45D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45D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5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74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7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4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4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6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432a8ca84e27e8c1d679172d93aefcf8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02013b570c3274546ba5970711b7dbb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IconOverlay xmlns="http://schemas.microsoft.com/sharepoint/v4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K2UKP3KUNWPH-1287008780-14510</_dlc_DocId>
    <_dlc_DocIdUrl xmlns="f4f7865e-d78f-4eb8-9b4f-eff637ad480b">
      <Url>https://vortexsolution.sharepoint.com/sites/ClientsPartage/_layouts/15/DocIdRedir.aspx?ID=K2UKP3KUNWPH-1287008780-14510</Url>
      <Description>K2UKP3KUNWPH-1287008780-14510</Description>
    </_dlc_DocIdUrl>
  </documentManagement>
</p:properties>
</file>

<file path=customXml/itemProps1.xml><?xml version="1.0" encoding="utf-8"?>
<ds:datastoreItem xmlns:ds="http://schemas.openxmlformats.org/officeDocument/2006/customXml" ds:itemID="{2C783D10-6AE2-45F1-80F0-220592E892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E88BD-C875-414A-96E6-52782533DA42}"/>
</file>

<file path=customXml/itemProps3.xml><?xml version="1.0" encoding="utf-8"?>
<ds:datastoreItem xmlns:ds="http://schemas.openxmlformats.org/officeDocument/2006/customXml" ds:itemID="{5AACB016-D269-4456-90EC-6E96299C1651}"/>
</file>

<file path=customXml/itemProps4.xml><?xml version="1.0" encoding="utf-8"?>
<ds:datastoreItem xmlns:ds="http://schemas.openxmlformats.org/officeDocument/2006/customXml" ds:itemID="{0D15EA22-8DF3-4324-920D-6E373D6C1BBE}"/>
</file>

<file path=customXml/itemProps5.xml><?xml version="1.0" encoding="utf-8"?>
<ds:datastoreItem xmlns:ds="http://schemas.openxmlformats.org/officeDocument/2006/customXml" ds:itemID="{CF5157F2-EBB7-47CD-8FA5-A31CD39E4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Desautels (ICM)</dc:creator>
  <cp:keywords/>
  <dc:description/>
  <cp:lastModifiedBy>Valerie Desautels (ICM)</cp:lastModifiedBy>
  <cp:revision>11</cp:revision>
  <dcterms:created xsi:type="dcterms:W3CDTF">2026-02-09T18:08:00Z</dcterms:created>
  <dcterms:modified xsi:type="dcterms:W3CDTF">2026-02-12T15:59:00Z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0x010100B6A6E275159B9048A5BD46C53720209C</vt:lpwstr>
  </property>
  <property fmtid="{D5CDD505-2E9C-101B-9397-08002B2CF9AE}" pid="3" name="_dlc_DocIdItemGuid">
    <vt:lpwstr>146fdd34-9fb4-49e2-b707-19b1c5292c5f</vt:lpwstr>
  </property>
</Properties>
</file>